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196E2"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w:t>
      </w:r>
    </w:p>
    <w:p w14:paraId="3D862143"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 xml:space="preserve">Algemene voorwaarden RAM sloopwerken </w:t>
      </w:r>
    </w:p>
    <w:p w14:paraId="5DB6D3EA"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 xml:space="preserve">Algemeen:  </w:t>
      </w:r>
    </w:p>
    <w:p w14:paraId="49ECAA46"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174D1959"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Deze voorwaarden zijn van toepassing op alle aanbiedingen, prijsopgaven, projecten, uitvoeringen en alle andere</w:t>
      </w:r>
    </w:p>
    <w:p w14:paraId="03D21D9D"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activiteiten welke RAM Sloopwerken doet.</w:t>
      </w:r>
    </w:p>
    <w:p w14:paraId="2EC6BEF1"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1997F227"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Deze voorwaarden zijn ook van toepassing op alle overeenkomsten welke gesloten worden met opdrachtgevers;</w:t>
      </w:r>
    </w:p>
    <w:p w14:paraId="75318A65"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Indien er dient te worden afgeweken van deze voorwaarden is dit uitsluitend mogelijk na schriftelijke bevestiging door RAM Sloopwerken.</w:t>
      </w:r>
    </w:p>
    <w:p w14:paraId="089748CB"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Aanbiedingen, offertes en prijsopgaven:</w:t>
      </w:r>
    </w:p>
    <w:p w14:paraId="2ED05037"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08A217DD"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Alle aanbiedingen, offertes en prijsopgaven van RAM Sloopwerken zijn vrijblijvend.</w:t>
      </w:r>
    </w:p>
    <w:p w14:paraId="4D7A3082"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Overeenkomsten:</w:t>
      </w:r>
    </w:p>
    <w:p w14:paraId="63A3C00B"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1C0B5784"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Een overeenkomst komt uitsluitend tot stand wanneer er een schriftelijke bevestiging aanwezig is of dat er in mondeling overleg begonnen is met de werkzaamheden;</w:t>
      </w:r>
    </w:p>
    <w:p w14:paraId="7A291D8B"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Eventuele afwijken van de overeenkomst zijn uitsluitend geldig wanneer deze schriftelijk zijn bevestigd;</w:t>
      </w:r>
    </w:p>
    <w:p w14:paraId="165F5F5A"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Mondelinge afspraken door medewerkers van RAM Sloopwerken zijn slechts bindend wanneer deze schriftelijk zijn bevestigd;</w:t>
      </w:r>
    </w:p>
    <w:p w14:paraId="63D9AAED"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gerechtigd de overeenkomst te ontbinden zonder rechterlijke uitspraak indien de opdrachtgever niet voldoende kredietwaardig blijkt te zijn.</w:t>
      </w:r>
    </w:p>
    <w:p w14:paraId="307F3EE2"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Offertes die ondertekend zijn terug gestuurd met akkoord of afgegeven zijn ondertekend met akkoord zijn bindend. De door de klant goedgekeurde offerte kan dan ook niet meer ingetrokken worden. Deze moeten dus altijd voldaan worden.</w:t>
      </w:r>
    </w:p>
    <w:p w14:paraId="1C9C3673"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Uitvoering:</w:t>
      </w:r>
    </w:p>
    <w:p w14:paraId="2FE1A528"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7E89BF07"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lastRenderedPageBreak/>
        <w:t xml:space="preserve">De locatie dient schoon, veilig, droog en goed toegankelijk te zijn. Er dient stroom 240v - 380v naar mate de werkzaamheden binnen het bereik van 25 meter te zijn eveneens als water voorziening.  Alleen indien er is afgesproken dat dit door ons wordt verzorgd dan zit dit al in de voorberekende meerprijs.  Indien eerdergenoemde voorwaarden niet wordt voldaan is RAM Sloopwerken gerechtigd de meerkosten door te berekenen. De opdrachtgever dient zorg te dragen voor de betaling van de meerkosten. </w:t>
      </w:r>
    </w:p>
    <w:p w14:paraId="05726509"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nimmer aansprakelijk voor de opgelopen stagnatie. Bij werkzaamheden die een dag vertraging hebben of worde afgezegd dient dit 48 uur vooraf te worden aangegeven , anders zal deze dag echter in rekening worden gebracht. Deze zal ongeacht de akkoord gekomen factuur echter in rekening worden gebracht op uw eindfactuur of via een extra factuur.</w:t>
      </w:r>
    </w:p>
    <w:p w14:paraId="109AB68E"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gerechtigd het project of een deel ervan uit te besteden aan derden;</w:t>
      </w:r>
    </w:p>
    <w:p w14:paraId="1A5A267A"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Voorafgaand aan de werkzaamheden dient de opdrachtgever zichtbaar aan te geven waar kabels en of leidingen zich bevinden (Klic melding ). RAM Sloopwerken  Is nimmer aansprakelijk voor schade aan niet zichtbaar aangegeven Kabels en of leidingen;</w:t>
      </w:r>
    </w:p>
    <w:p w14:paraId="0F82D557"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Indien de uitvoeringstermijn wordt overschreden door overmacht geeft de opdrachtgever geen recht op schadevergoeding. Onder overmacht wordt verstaan: Ziekte, defecte machines, slecht weer, vorst, drukte na periode van vorstverlet, geen beschikbaarheid van personeel alsmede belemmeringen veroorzaakt door maatregelen van overheden.</w:t>
      </w:r>
    </w:p>
    <w:p w14:paraId="293F14DE"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Aansprakelijkheid:</w:t>
      </w:r>
    </w:p>
    <w:p w14:paraId="74104D34"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306ECBD0"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niet aansprakelijk voor schade toegebracht op aanwijzing van de opdrachtgever of zijn haar personeel;</w:t>
      </w:r>
    </w:p>
    <w:p w14:paraId="258DB139"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nimmer aansprakelijk voor schade, indien zich tijdens de uitvoering obstakels of andere omstandigheden voordoen, in de ruimste zin van het woord, tenzij deze kenbaar zijn gemaakt op tekening en RAM Sloopwerken hiervan schriftelijk in kennis is gesteld;</w:t>
      </w:r>
    </w:p>
    <w:p w14:paraId="47D49632"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nimmer aansprakelijk voor immateriële schade, stagnatieschade en bedrijfsschade;</w:t>
      </w:r>
    </w:p>
    <w:p w14:paraId="4192E8BC"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De opdrachtgever vrijwaard RAM Sloopwerken tegen Stagnatieschade, bedrijfsschade en immateriële schade.</w:t>
      </w:r>
    </w:p>
    <w:p w14:paraId="3BF755B4"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Prijzen:</w:t>
      </w:r>
    </w:p>
    <w:p w14:paraId="1A9FB954"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7C95844F"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Alle prijzen zijn exclusief omzetbelasting;</w:t>
      </w:r>
    </w:p>
    <w:p w14:paraId="0F01BEC4"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Indien na de overeenkomst een of meer van de kostprijsfactoren omhoog gaat- ook al is deze voorzienbaar- is RAM Sloopwerken gerechtigd de overeengekomen prijs overeenkomstig te verhogen.</w:t>
      </w:r>
    </w:p>
    <w:p w14:paraId="5100269D"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lastRenderedPageBreak/>
        <w:t>Betaling:</w:t>
      </w:r>
    </w:p>
    <w:p w14:paraId="0DD644D5" w14:textId="77777777" w:rsidR="006C3BE6" w:rsidRDefault="006C3BE6" w:rsidP="006C3BE6">
      <w:pPr>
        <w:widowControl w:val="0"/>
        <w:autoSpaceDE w:val="0"/>
        <w:autoSpaceDN w:val="0"/>
        <w:adjustRightInd w:val="0"/>
        <w:spacing w:after="200" w:line="276" w:lineRule="auto"/>
        <w:rPr>
          <w:rFonts w:ascii="Calibri" w:hAnsi="Calibri" w:cs="Calibri"/>
          <w:lang w:val="nl"/>
        </w:rPr>
      </w:pPr>
    </w:p>
    <w:p w14:paraId="701B5327"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RAM Sloopwerken is gerechtigd de werkzaamheden te staken wanneer de opdrachtgever haar betalingsverplichting niet nakomt. De gevolgen van de vertraging worden doorberekend naar de opdrachtgever;</w:t>
      </w:r>
    </w:p>
    <w:p w14:paraId="6351ECB6" w14:textId="548DC1A9"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 xml:space="preserve">Betaling dient </w:t>
      </w:r>
      <w:r>
        <w:rPr>
          <w:rFonts w:ascii="Calibri" w:hAnsi="Calibri" w:cs="Calibri"/>
          <w:lang w:val="nl"/>
        </w:rPr>
        <w:t xml:space="preserve">altijd </w:t>
      </w:r>
      <w:r>
        <w:rPr>
          <w:rFonts w:ascii="Calibri" w:hAnsi="Calibri" w:cs="Calibri"/>
          <w:lang w:val="nl"/>
        </w:rPr>
        <w:t xml:space="preserve">te geschieden </w:t>
      </w:r>
      <w:r>
        <w:rPr>
          <w:rFonts w:ascii="Calibri" w:hAnsi="Calibri" w:cs="Calibri"/>
          <w:lang w:val="nl"/>
        </w:rPr>
        <w:t>direct na einde werkzaamheden bij ontvangst van het factuur. T</w:t>
      </w:r>
      <w:r>
        <w:rPr>
          <w:rFonts w:ascii="Calibri" w:hAnsi="Calibri" w:cs="Calibri"/>
          <w:lang w:val="nl"/>
        </w:rPr>
        <w:t xml:space="preserve">enzij schriftelijk anders is overeengekomen voor bedrijven. </w:t>
      </w:r>
      <w:r>
        <w:rPr>
          <w:rFonts w:ascii="Calibri" w:hAnsi="Calibri" w:cs="Calibri"/>
          <w:lang w:val="nl"/>
        </w:rPr>
        <w:t xml:space="preserve">Wel wordt er altijd een voorschot verlangt van 25% om de materiaal kosten vooraf te kunnen indekken. </w:t>
      </w:r>
      <w:r>
        <w:rPr>
          <w:rFonts w:ascii="Calibri" w:hAnsi="Calibri" w:cs="Calibri"/>
          <w:lang w:val="nl"/>
        </w:rPr>
        <w:t xml:space="preserve">Voor particulieren telt een vooraf betaling van 40% en rest op het moment dat de werken klaar zijn dit dient contant te worden voldaan </w:t>
      </w:r>
      <w:r>
        <w:rPr>
          <w:rFonts w:ascii="Calibri" w:hAnsi="Calibri" w:cs="Calibri"/>
          <w:lang w:val="nl"/>
        </w:rPr>
        <w:t>-</w:t>
      </w:r>
      <w:r>
        <w:rPr>
          <w:rFonts w:ascii="Calibri" w:hAnsi="Calibri" w:cs="Calibri"/>
          <w:lang w:val="nl"/>
        </w:rPr>
        <w:t xml:space="preserve"> per ideal betaalverzoek</w:t>
      </w:r>
      <w:r>
        <w:rPr>
          <w:rFonts w:ascii="Calibri" w:hAnsi="Calibri" w:cs="Calibri"/>
          <w:lang w:val="nl"/>
        </w:rPr>
        <w:t xml:space="preserve"> – of bank overschrijving</w:t>
      </w:r>
      <w:r>
        <w:rPr>
          <w:rFonts w:ascii="Calibri" w:hAnsi="Calibri" w:cs="Calibri"/>
          <w:lang w:val="nl"/>
        </w:rPr>
        <w:t xml:space="preserve"> op dat moment.</w:t>
      </w:r>
    </w:p>
    <w:p w14:paraId="58F2F189" w14:textId="77777777" w:rsidR="006C3BE6" w:rsidRDefault="006C3BE6" w:rsidP="006C3BE6">
      <w:pPr>
        <w:widowControl w:val="0"/>
        <w:autoSpaceDE w:val="0"/>
        <w:autoSpaceDN w:val="0"/>
        <w:adjustRightInd w:val="0"/>
        <w:spacing w:after="200" w:line="276" w:lineRule="auto"/>
        <w:rPr>
          <w:rFonts w:ascii="Calibri" w:hAnsi="Calibri" w:cs="Calibri"/>
          <w:lang w:val="nl"/>
        </w:rPr>
      </w:pPr>
      <w:r>
        <w:rPr>
          <w:rFonts w:ascii="Calibri" w:hAnsi="Calibri" w:cs="Calibri"/>
          <w:lang w:val="nl"/>
        </w:rPr>
        <w:t>Indien de opdrachtgever niet betaald na het verlopen van de betalingsafspraken is hij verschuldigd een rente van 1,5% per week vanaf de factuurdatum tot de voldoening alsmede de buitenrechtelijke kosten indien betaling uitblijft is de opdrachtgever 1,5% rente per week aan RAM Sloopwerken verschuldigd evenals de buitenrechtelijke kosten, tenminste 15% van het factuurbedrag bedragende alsmede alle kosten van de gerechtelijke procedures Indien RAM Sloopwerken tot incassering moet overgaan.</w:t>
      </w:r>
    </w:p>
    <w:p w14:paraId="7B28F26D" w14:textId="77777777" w:rsidR="006C3BE6" w:rsidRDefault="006C3BE6" w:rsidP="006C3BE6">
      <w:pPr>
        <w:autoSpaceDE w:val="0"/>
        <w:autoSpaceDN w:val="0"/>
        <w:adjustRightInd w:val="0"/>
        <w:spacing w:after="200" w:line="276" w:lineRule="auto"/>
        <w:rPr>
          <w:rFonts w:ascii="Calibri" w:hAnsi="Calibri" w:cs="Calibri"/>
          <w:lang w:val="nl"/>
        </w:rPr>
      </w:pPr>
    </w:p>
    <w:p w14:paraId="13DE7FFA" w14:textId="77777777" w:rsidR="005E4609" w:rsidRDefault="005E4609"/>
    <w:sectPr w:rsidR="005E4609" w:rsidSect="0082351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E6"/>
    <w:rsid w:val="005E4609"/>
    <w:rsid w:val="006C3B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8885"/>
  <w15:chartTrackingRefBased/>
  <w15:docId w15:val="{0E2F1667-5D16-43DC-A1AE-9BE9F8A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760</Words>
  <Characters>4180</Characters>
  <Application>Microsoft Office Word</Application>
  <DocSecurity>0</DocSecurity>
  <Lines>34</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1</cp:revision>
  <dcterms:created xsi:type="dcterms:W3CDTF">2020-09-10T22:17:00Z</dcterms:created>
  <dcterms:modified xsi:type="dcterms:W3CDTF">2020-09-10T22:24:00Z</dcterms:modified>
</cp:coreProperties>
</file>